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0C" w:rsidRDefault="0038680C" w:rsidP="0038680C">
      <w:pPr>
        <w:autoSpaceDE w:val="0"/>
        <w:autoSpaceDN w:val="0"/>
        <w:adjustRightInd w:val="0"/>
        <w:spacing w:line="360" w:lineRule="auto"/>
        <w:jc w:val="left"/>
        <w:rPr>
          <w:rFonts w:ascii="ＭＳ 明朝" w:eastAsia="ＭＳ 明朝" w:cs="ＭＳ 明朝"/>
          <w:kern w:val="0"/>
          <w:sz w:val="22"/>
        </w:rPr>
      </w:pPr>
      <w:r w:rsidRPr="0038680C">
        <w:rPr>
          <w:rFonts w:ascii="ＭＳ 明朝" w:eastAsia="ＭＳ 明朝" w:cs="ＭＳ 明朝" w:hint="eastAsia"/>
          <w:b/>
          <w:kern w:val="0"/>
          <w:sz w:val="28"/>
          <w:szCs w:val="28"/>
        </w:rPr>
        <w:t>「日刊えっとう」連載記事の一部</w:t>
      </w:r>
      <w:r>
        <w:rPr>
          <w:rFonts w:ascii="ＭＳ 明朝" w:eastAsia="ＭＳ 明朝" w:cs="ＭＳ 明朝" w:hint="eastAsia"/>
          <w:kern w:val="0"/>
          <w:sz w:val="22"/>
        </w:rPr>
        <w:t>。前半部分は不明。</w:t>
      </w:r>
    </w:p>
    <w:p w:rsidR="0038680C" w:rsidRDefault="0038680C" w:rsidP="0038680C">
      <w:pPr>
        <w:autoSpaceDE w:val="0"/>
        <w:autoSpaceDN w:val="0"/>
        <w:adjustRightInd w:val="0"/>
        <w:spacing w:line="360" w:lineRule="auto"/>
        <w:jc w:val="left"/>
        <w:rPr>
          <w:rFonts w:ascii="ＭＳ 明朝" w:eastAsia="ＭＳ 明朝" w:cs="ＭＳ 明朝"/>
          <w:kern w:val="0"/>
          <w:sz w:val="22"/>
        </w:rPr>
      </w:pPr>
      <w:bookmarkStart w:id="0" w:name="_GoBack"/>
      <w:bookmarkEnd w:id="0"/>
    </w:p>
    <w:p w:rsidR="00242254" w:rsidRDefault="00242254" w:rsidP="0038680C">
      <w:pPr>
        <w:autoSpaceDE w:val="0"/>
        <w:autoSpaceDN w:val="0"/>
        <w:adjustRightInd w:val="0"/>
        <w:spacing w:line="360" w:lineRule="auto"/>
        <w:jc w:val="left"/>
        <w:rPr>
          <w:rFonts w:ascii="MS UI Gothic" w:eastAsia="MS UI Gothic" w:cs="MS UI Gothic"/>
          <w:kern w:val="0"/>
          <w:sz w:val="22"/>
        </w:rPr>
      </w:pPr>
      <w:r w:rsidRPr="000A4BA8">
        <w:rPr>
          <w:rFonts w:ascii="ＭＳ 明朝" w:eastAsia="ＭＳ 明朝" w:cs="ＭＳ 明朝" w:hint="eastAsia"/>
          <w:b/>
          <w:kern w:val="0"/>
          <w:sz w:val="22"/>
        </w:rPr>
        <w:t>⑪反失業闘争とナベ底不況　②</w:t>
      </w:r>
    </w:p>
    <w:p w:rsidR="00242254" w:rsidRDefault="00242254" w:rsidP="0038680C">
      <w:pPr>
        <w:autoSpaceDE w:val="0"/>
        <w:autoSpaceDN w:val="0"/>
        <w:adjustRightInd w:val="0"/>
        <w:spacing w:line="360" w:lineRule="auto"/>
        <w:ind w:leftChars="135" w:left="283" w:firstLine="2"/>
        <w:jc w:val="left"/>
        <w:rPr>
          <w:rFonts w:ascii="MS UI Gothic" w:eastAsia="MS UI Gothic" w:cs="MS UI Gothic"/>
          <w:kern w:val="0"/>
          <w:sz w:val="22"/>
        </w:rPr>
      </w:pPr>
      <w:r>
        <w:rPr>
          <w:rFonts w:ascii="ＭＳ 明朝" w:eastAsia="ＭＳ 明朝" w:cs="ＭＳ 明朝" w:hint="eastAsia"/>
          <w:kern w:val="0"/>
          <w:sz w:val="22"/>
        </w:rPr>
        <w:t xml:space="preserve">　（昭和）32年1</w:t>
      </w:r>
      <w:r>
        <w:rPr>
          <w:rFonts w:ascii="ＭＳ 明朝" w:eastAsia="ＭＳ 明朝" w:cs="ＭＳ 明朝"/>
          <w:kern w:val="0"/>
          <w:sz w:val="22"/>
        </w:rPr>
        <w:t>1</w:t>
      </w:r>
      <w:r>
        <w:rPr>
          <w:rFonts w:ascii="ＭＳ 明朝" w:eastAsia="ＭＳ 明朝" w:cs="ＭＳ 明朝" w:hint="eastAsia"/>
          <w:kern w:val="0"/>
          <w:sz w:val="22"/>
        </w:rPr>
        <w:t>月雇用審議会の答申中の当面の施策は、経済政策の遂行に当たり、道路、住宅建設等の公共事業による雇用機会の造出に可及的な努力を払うとともに、次の諸施策を強力に進めることが必要と述べている。</w:t>
      </w:r>
    </w:p>
    <w:p w:rsidR="00242254" w:rsidRPr="000A4BA8" w:rsidRDefault="0038680C" w:rsidP="000A4BA8">
      <w:pPr>
        <w:autoSpaceDE w:val="0"/>
        <w:autoSpaceDN w:val="0"/>
        <w:adjustRightInd w:val="0"/>
        <w:spacing w:line="360" w:lineRule="auto"/>
        <w:ind w:leftChars="203" w:left="567" w:hangingChars="64" w:hanging="141"/>
        <w:jc w:val="left"/>
        <w:rPr>
          <w:rFonts w:ascii="MS UI Gothic" w:eastAsia="MS UI Gothic" w:cs="MS UI Gothic"/>
          <w:kern w:val="0"/>
          <w:sz w:val="22"/>
        </w:rPr>
      </w:pPr>
      <w:r w:rsidRPr="000A4BA8">
        <w:rPr>
          <w:rFonts w:ascii="ＭＳ 明朝" w:eastAsia="ＭＳ 明朝" w:cs="ＭＳ 明朝" w:hint="eastAsia"/>
          <w:kern w:val="0"/>
          <w:sz w:val="22"/>
        </w:rPr>
        <w:t>①</w:t>
      </w:r>
      <w:r w:rsidR="00242254" w:rsidRPr="000A4BA8">
        <w:rPr>
          <w:rFonts w:ascii="ＭＳ 明朝" w:eastAsia="ＭＳ 明朝" w:cs="ＭＳ 明朝" w:hint="eastAsia"/>
          <w:kern w:val="0"/>
          <w:sz w:val="22"/>
        </w:rPr>
        <w:t>失業発生の防止-イ・超過労働時間の短縮、ロ・中小企業の下請代金支払遅延防止。</w:t>
      </w:r>
    </w:p>
    <w:p w:rsidR="00242254" w:rsidRDefault="00242254" w:rsidP="000A4BA8">
      <w:pPr>
        <w:autoSpaceDE w:val="0"/>
        <w:autoSpaceDN w:val="0"/>
        <w:adjustRightInd w:val="0"/>
        <w:spacing w:line="360" w:lineRule="auto"/>
        <w:ind w:leftChars="203" w:left="565" w:hangingChars="63" w:hanging="139"/>
        <w:jc w:val="left"/>
        <w:rPr>
          <w:rFonts w:ascii="MS UI Gothic" w:eastAsia="MS UI Gothic" w:cs="MS UI Gothic"/>
          <w:kern w:val="0"/>
          <w:sz w:val="22"/>
        </w:rPr>
      </w:pPr>
      <w:r>
        <w:rPr>
          <w:rFonts w:ascii="ＭＳ 明朝" w:eastAsia="ＭＳ 明朝" w:cs="ＭＳ 明朝" w:hint="eastAsia"/>
          <w:kern w:val="0"/>
          <w:sz w:val="22"/>
        </w:rPr>
        <w:t>②失業対策-イ・四人以下の事業場に対する失業保険制度の適用、ロ・失業対策諸事業の改善、ハ・駐留軍離職者対策。</w:t>
      </w:r>
    </w:p>
    <w:p w:rsidR="00242254" w:rsidRPr="000A4BA8" w:rsidRDefault="000A4BA8" w:rsidP="000A4BA8">
      <w:pPr>
        <w:autoSpaceDE w:val="0"/>
        <w:autoSpaceDN w:val="0"/>
        <w:adjustRightInd w:val="0"/>
        <w:spacing w:line="360" w:lineRule="auto"/>
        <w:ind w:firstLineChars="193" w:firstLine="425"/>
        <w:jc w:val="left"/>
        <w:rPr>
          <w:rFonts w:ascii="MS UI Gothic" w:eastAsia="MS UI Gothic" w:cs="MS UI Gothic"/>
          <w:kern w:val="0"/>
          <w:sz w:val="22"/>
        </w:rPr>
      </w:pPr>
      <w:r>
        <w:rPr>
          <w:rFonts w:ascii="ＭＳ 明朝" w:eastAsia="ＭＳ 明朝" w:cs="ＭＳ 明朝" w:hint="eastAsia"/>
          <w:kern w:val="0"/>
          <w:sz w:val="22"/>
        </w:rPr>
        <w:t>③</w:t>
      </w:r>
      <w:r w:rsidR="00242254" w:rsidRPr="000A4BA8">
        <w:rPr>
          <w:rFonts w:ascii="ＭＳ 明朝" w:eastAsia="ＭＳ 明朝" w:cs="ＭＳ 明朝" w:hint="eastAsia"/>
          <w:kern w:val="0"/>
          <w:sz w:val="22"/>
        </w:rPr>
        <w:t>職業安定機関の強化-イ・機能の向上、ロ・機構の再検討。</w:t>
      </w:r>
    </w:p>
    <w:p w:rsidR="00242254" w:rsidRDefault="00242254" w:rsidP="000A4BA8">
      <w:pPr>
        <w:autoSpaceDE w:val="0"/>
        <w:autoSpaceDN w:val="0"/>
        <w:adjustRightInd w:val="0"/>
        <w:spacing w:line="360" w:lineRule="auto"/>
        <w:ind w:firstLineChars="193" w:firstLine="425"/>
        <w:jc w:val="left"/>
        <w:rPr>
          <w:rFonts w:ascii="MS UI Gothic" w:eastAsia="MS UI Gothic" w:cs="MS UI Gothic"/>
          <w:kern w:val="0"/>
          <w:sz w:val="22"/>
        </w:rPr>
      </w:pPr>
      <w:r>
        <w:rPr>
          <w:rFonts w:ascii="ＭＳ 明朝" w:eastAsia="ＭＳ 明朝" w:cs="ＭＳ 明朝" w:hint="eastAsia"/>
          <w:kern w:val="0"/>
          <w:sz w:val="22"/>
        </w:rPr>
        <w:t>④その他の措置-イ・職業訓練制度、ロ、最低賃金制度、ハ・海外移住など。</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失業対策事業の改善については、失業者が建設的な技能労働に従事できるよう特別失対事業の吸収量を増加させる従来の方策を踏襲するほか、事業の管理組織の確立による知識層の吸収を挙げている。-昭和3</w:t>
      </w:r>
      <w:r>
        <w:rPr>
          <w:rFonts w:ascii="ＭＳ 明朝" w:eastAsia="ＭＳ 明朝" w:cs="ＭＳ 明朝"/>
          <w:kern w:val="0"/>
          <w:sz w:val="22"/>
        </w:rPr>
        <w:t>4</w:t>
      </w:r>
      <w:r>
        <w:rPr>
          <w:rFonts w:ascii="ＭＳ 明朝" w:eastAsia="ＭＳ 明朝" w:cs="ＭＳ 明朝" w:hint="eastAsia"/>
          <w:kern w:val="0"/>
          <w:sz w:val="22"/>
        </w:rPr>
        <w:t>年版・労働年鑑・桂労働関係研究所編-</w:t>
      </w:r>
    </w:p>
    <w:p w:rsidR="000A4BA8" w:rsidRDefault="000A4BA8" w:rsidP="0038680C">
      <w:pPr>
        <w:autoSpaceDE w:val="0"/>
        <w:autoSpaceDN w:val="0"/>
        <w:adjustRightInd w:val="0"/>
        <w:spacing w:line="360" w:lineRule="auto"/>
        <w:jc w:val="left"/>
        <w:rPr>
          <w:rFonts w:ascii="ＭＳ 明朝" w:eastAsia="ＭＳ 明朝" w:cs="ＭＳ 明朝"/>
          <w:b/>
          <w:kern w:val="0"/>
          <w:sz w:val="22"/>
        </w:rPr>
      </w:pPr>
    </w:p>
    <w:p w:rsidR="00242254" w:rsidRPr="000A4BA8" w:rsidRDefault="00242254" w:rsidP="0038680C">
      <w:pPr>
        <w:autoSpaceDE w:val="0"/>
        <w:autoSpaceDN w:val="0"/>
        <w:adjustRightInd w:val="0"/>
        <w:spacing w:line="360" w:lineRule="auto"/>
        <w:jc w:val="left"/>
        <w:rPr>
          <w:rFonts w:ascii="MS UI Gothic" w:eastAsia="MS UI Gothic" w:cs="MS UI Gothic"/>
          <w:b/>
          <w:kern w:val="0"/>
          <w:sz w:val="22"/>
        </w:rPr>
      </w:pPr>
      <w:r w:rsidRPr="000A4BA8">
        <w:rPr>
          <w:rFonts w:ascii="ＭＳ 明朝" w:eastAsia="ＭＳ 明朝" w:cs="ＭＳ 明朝" w:hint="eastAsia"/>
          <w:b/>
          <w:kern w:val="0"/>
          <w:sz w:val="22"/>
        </w:rPr>
        <w:t>⑫反失業闘争とナベ底不況　③</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失業対策事業は緊急失業対策法に基づいて労働省の失業対策部が主管し、職業紹介、職業訓練、失業保険などの間接的失業対策に対し、公共事業とともに直接的雇用失業対策と名付けられるもので、-略-特に日雇労働市場に占める比重の大きさは7年間で通算して6</w:t>
      </w:r>
      <w:r>
        <w:rPr>
          <w:rFonts w:ascii="ＭＳ 明朝" w:eastAsia="ＭＳ 明朝" w:cs="ＭＳ 明朝"/>
          <w:kern w:val="0"/>
          <w:sz w:val="22"/>
        </w:rPr>
        <w:t>5.5</w:t>
      </w:r>
      <w:r>
        <w:rPr>
          <w:rFonts w:ascii="ＭＳ 明朝" w:eastAsia="ＭＳ 明朝" w:cs="ＭＳ 明朝" w:hint="eastAsia"/>
          <w:kern w:val="0"/>
          <w:sz w:val="22"/>
        </w:rPr>
        <w:t>パーセントで、現在は7</w:t>
      </w:r>
      <w:r>
        <w:rPr>
          <w:rFonts w:ascii="ＭＳ 明朝" w:eastAsia="ＭＳ 明朝" w:cs="ＭＳ 明朝"/>
          <w:kern w:val="0"/>
          <w:sz w:val="22"/>
        </w:rPr>
        <w:t>0</w:t>
      </w:r>
      <w:r>
        <w:rPr>
          <w:rFonts w:ascii="ＭＳ 明朝" w:eastAsia="ＭＳ 明朝" w:cs="ＭＳ 明朝" w:hint="eastAsia"/>
          <w:kern w:val="0"/>
          <w:sz w:val="22"/>
        </w:rPr>
        <w:t>パーセント以上に及んでいる。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-略-3</w:t>
      </w:r>
      <w:r>
        <w:rPr>
          <w:rFonts w:ascii="ＭＳ 明朝" w:eastAsia="ＭＳ 明朝" w:cs="ＭＳ 明朝"/>
          <w:kern w:val="0"/>
          <w:sz w:val="22"/>
        </w:rPr>
        <w:t>3</w:t>
      </w:r>
      <w:r>
        <w:rPr>
          <w:rFonts w:ascii="ＭＳ 明朝" w:eastAsia="ＭＳ 明朝" w:cs="ＭＳ 明朝" w:hint="eastAsia"/>
          <w:kern w:val="0"/>
          <w:sz w:val="22"/>
        </w:rPr>
        <w:t>年度は今後予想される失業情勢に即応して予算が増額され、一般失対が2万5千増の2</w:t>
      </w:r>
      <w:r>
        <w:rPr>
          <w:rFonts w:ascii="ＭＳ 明朝" w:eastAsia="ＭＳ 明朝" w:cs="ＭＳ 明朝"/>
          <w:kern w:val="0"/>
          <w:sz w:val="22"/>
        </w:rPr>
        <w:t>1</w:t>
      </w:r>
      <w:r>
        <w:rPr>
          <w:rFonts w:ascii="ＭＳ 明朝" w:eastAsia="ＭＳ 明朝" w:cs="ＭＳ 明朝" w:hint="eastAsia"/>
          <w:kern w:val="0"/>
          <w:sz w:val="22"/>
        </w:rPr>
        <w:t>万2千人、特別失対で前年通りとなっている。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この外、臨時就労対策事業費として建設省所管の下に前年通りの</w:t>
      </w:r>
      <w:r w:rsidR="000A4BA8">
        <w:rPr>
          <w:rFonts w:ascii="ＭＳ 明朝" w:eastAsia="ＭＳ 明朝" w:cs="ＭＳ 明朝" w:hint="eastAsia"/>
          <w:kern w:val="0"/>
          <w:sz w:val="22"/>
        </w:rPr>
        <w:t>74</w:t>
      </w:r>
      <w:r>
        <w:rPr>
          <w:rFonts w:ascii="ＭＳ 明朝" w:eastAsia="ＭＳ 明朝" w:cs="ＭＳ 明朝" w:hint="eastAsia"/>
          <w:kern w:val="0"/>
          <w:sz w:val="22"/>
        </w:rPr>
        <w:t>億円（吸収人員</w:t>
      </w:r>
      <w:r w:rsidR="000A4BA8">
        <w:rPr>
          <w:rFonts w:ascii="ＭＳ 明朝" w:eastAsia="ＭＳ 明朝" w:cs="ＭＳ 明朝" w:hint="eastAsia"/>
          <w:kern w:val="0"/>
          <w:sz w:val="22"/>
        </w:rPr>
        <w:t>２</w:t>
      </w:r>
      <w:r>
        <w:rPr>
          <w:rFonts w:ascii="ＭＳ 明朝" w:eastAsia="ＭＳ 明朝" w:cs="ＭＳ 明朝" w:hint="eastAsia"/>
          <w:kern w:val="0"/>
          <w:sz w:val="22"/>
        </w:rPr>
        <w:t>万）が計上、実施されている。さらに、</w:t>
      </w:r>
      <w:r w:rsidR="000A4BA8">
        <w:rPr>
          <w:rFonts w:ascii="ＭＳ 明朝" w:eastAsia="ＭＳ 明朝" w:cs="ＭＳ 明朝" w:hint="eastAsia"/>
          <w:kern w:val="0"/>
          <w:sz w:val="22"/>
        </w:rPr>
        <w:t>31</w:t>
      </w:r>
      <w:r>
        <w:rPr>
          <w:rFonts w:ascii="ＭＳ 明朝" w:eastAsia="ＭＳ 明朝" w:cs="ＭＳ 明朝" w:hint="eastAsia"/>
          <w:kern w:val="0"/>
          <w:sz w:val="22"/>
        </w:rPr>
        <w:t>年度から呉、築豊両地区に始まった失業者多発地域対策は、</w:t>
      </w:r>
      <w:r w:rsidR="000A4BA8">
        <w:rPr>
          <w:rFonts w:ascii="ＭＳ 明朝" w:eastAsia="ＭＳ 明朝" w:cs="ＭＳ 明朝" w:hint="eastAsia"/>
          <w:kern w:val="0"/>
          <w:sz w:val="22"/>
        </w:rPr>
        <w:t>32</w:t>
      </w:r>
      <w:r>
        <w:rPr>
          <w:rFonts w:ascii="ＭＳ 明朝" w:eastAsia="ＭＳ 明朝" w:cs="ＭＳ 明朝" w:hint="eastAsia"/>
          <w:kern w:val="0"/>
          <w:sz w:val="22"/>
        </w:rPr>
        <w:t>年度には</w:t>
      </w:r>
      <w:r w:rsidR="000A4BA8">
        <w:rPr>
          <w:rFonts w:ascii="ＭＳ 明朝" w:eastAsia="ＭＳ 明朝" w:cs="ＭＳ 明朝" w:hint="eastAsia"/>
          <w:kern w:val="0"/>
          <w:sz w:val="22"/>
        </w:rPr>
        <w:t>16</w:t>
      </w:r>
      <w:r>
        <w:rPr>
          <w:rFonts w:ascii="ＭＳ 明朝" w:eastAsia="ＭＳ 明朝" w:cs="ＭＳ 明朝" w:hint="eastAsia"/>
          <w:kern w:val="0"/>
          <w:sz w:val="22"/>
        </w:rPr>
        <w:t>地域に拡大され、公共事業等の建設的事業に重点的に実施し、これにより一日平均</w:t>
      </w:r>
      <w:r w:rsidR="000A4BA8">
        <w:rPr>
          <w:rFonts w:ascii="ＭＳ 明朝" w:eastAsia="ＭＳ 明朝" w:cs="ＭＳ 明朝" w:hint="eastAsia"/>
          <w:kern w:val="0"/>
          <w:sz w:val="22"/>
        </w:rPr>
        <w:t>１</w:t>
      </w:r>
      <w:r>
        <w:rPr>
          <w:rFonts w:ascii="ＭＳ 明朝" w:eastAsia="ＭＳ 明朝" w:cs="ＭＳ 明朝" w:hint="eastAsia"/>
          <w:kern w:val="0"/>
          <w:sz w:val="22"/>
        </w:rPr>
        <w:t>万</w:t>
      </w:r>
      <w:r w:rsidR="000A4BA8">
        <w:rPr>
          <w:rFonts w:ascii="ＭＳ 明朝" w:eastAsia="ＭＳ 明朝" w:cs="ＭＳ 明朝" w:hint="eastAsia"/>
          <w:kern w:val="0"/>
          <w:sz w:val="22"/>
        </w:rPr>
        <w:t>300</w:t>
      </w:r>
      <w:r>
        <w:rPr>
          <w:rFonts w:ascii="ＭＳ 明朝" w:eastAsia="ＭＳ 明朝" w:cs="ＭＳ 明朝" w:hint="eastAsia"/>
          <w:kern w:val="0"/>
          <w:sz w:val="22"/>
        </w:rPr>
        <w:t>名の失業者を吸収している。</w:t>
      </w:r>
      <w:r w:rsidR="000A4BA8">
        <w:rPr>
          <w:rFonts w:ascii="ＭＳ 明朝" w:eastAsia="ＭＳ 明朝" w:cs="ＭＳ 明朝" w:hint="eastAsia"/>
          <w:kern w:val="0"/>
          <w:sz w:val="22"/>
        </w:rPr>
        <w:t>－</w:t>
      </w:r>
      <w:r>
        <w:rPr>
          <w:rFonts w:ascii="ＭＳ 明朝" w:eastAsia="ＭＳ 明朝" w:cs="ＭＳ 明朝" w:hint="eastAsia"/>
          <w:kern w:val="0"/>
          <w:sz w:val="22"/>
        </w:rPr>
        <w:t>昭和</w:t>
      </w:r>
      <w:r w:rsidR="000A4BA8">
        <w:rPr>
          <w:rFonts w:ascii="ＭＳ 明朝" w:eastAsia="ＭＳ 明朝" w:cs="ＭＳ 明朝" w:hint="eastAsia"/>
          <w:kern w:val="0"/>
          <w:sz w:val="22"/>
        </w:rPr>
        <w:t>34</w:t>
      </w:r>
      <w:r>
        <w:rPr>
          <w:rFonts w:ascii="ＭＳ 明朝" w:eastAsia="ＭＳ 明朝" w:cs="ＭＳ 明朝" w:hint="eastAsia"/>
          <w:kern w:val="0"/>
          <w:sz w:val="22"/>
        </w:rPr>
        <w:t>年版・労働年鑑・桂労働関係研究所編</w:t>
      </w:r>
      <w:r w:rsidR="000A4BA8">
        <w:rPr>
          <w:rFonts w:ascii="ＭＳ 明朝" w:eastAsia="ＭＳ 明朝" w:cs="ＭＳ 明朝" w:hint="eastAsia"/>
          <w:kern w:val="0"/>
          <w:sz w:val="22"/>
        </w:rPr>
        <w:t>－</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lastRenderedPageBreak/>
        <w:t xml:space="preserve">　失業は社会生活を維持するために、一国の経済を維持するために、その解消がはかられる。高齢化社会に向けて、質の違う就労対策が要請されているのだ。</w:t>
      </w:r>
    </w:p>
    <w:p w:rsidR="000A4BA8" w:rsidRDefault="000A4BA8" w:rsidP="0038680C">
      <w:pPr>
        <w:autoSpaceDE w:val="0"/>
        <w:autoSpaceDN w:val="0"/>
        <w:adjustRightInd w:val="0"/>
        <w:spacing w:line="360" w:lineRule="auto"/>
        <w:jc w:val="left"/>
        <w:rPr>
          <w:rFonts w:ascii="ＭＳ 明朝" w:eastAsia="ＭＳ 明朝" w:cs="ＭＳ 明朝"/>
          <w:b/>
          <w:kern w:val="0"/>
          <w:sz w:val="22"/>
        </w:rPr>
      </w:pPr>
    </w:p>
    <w:p w:rsidR="00242254" w:rsidRPr="000A4BA8" w:rsidRDefault="00242254" w:rsidP="0038680C">
      <w:pPr>
        <w:autoSpaceDE w:val="0"/>
        <w:autoSpaceDN w:val="0"/>
        <w:adjustRightInd w:val="0"/>
        <w:spacing w:line="360" w:lineRule="auto"/>
        <w:jc w:val="left"/>
        <w:rPr>
          <w:rFonts w:ascii="MS UI Gothic" w:eastAsia="MS UI Gothic" w:cs="MS UI Gothic"/>
          <w:b/>
          <w:kern w:val="0"/>
          <w:sz w:val="22"/>
        </w:rPr>
      </w:pPr>
      <w:r w:rsidRPr="000A4BA8">
        <w:rPr>
          <w:rFonts w:ascii="ＭＳ 明朝" w:eastAsia="ＭＳ 明朝" w:cs="ＭＳ 明朝" w:hint="eastAsia"/>
          <w:b/>
          <w:kern w:val="0"/>
          <w:sz w:val="22"/>
        </w:rPr>
        <w:t>学習会・差別と闘う</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本日、夜</w:t>
      </w:r>
      <w:r w:rsidR="000A4BA8">
        <w:rPr>
          <w:rFonts w:ascii="ＭＳ 明朝" w:eastAsia="ＭＳ 明朝" w:cs="ＭＳ 明朝" w:hint="eastAsia"/>
          <w:kern w:val="0"/>
          <w:sz w:val="22"/>
        </w:rPr>
        <w:t>６</w:t>
      </w:r>
      <w:r>
        <w:rPr>
          <w:rFonts w:ascii="ＭＳ 明朝" w:eastAsia="ＭＳ 明朝" w:cs="ＭＳ 明朝" w:hint="eastAsia"/>
          <w:kern w:val="0"/>
          <w:sz w:val="22"/>
        </w:rPr>
        <w:t>時半から市民館で</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仲間たち、釜ケ崎の反失業闘争、就労・生活保障制度を実現させるための闘いが、年を超えて継続されている。しかし、この闘いはそんなに目新しいものではない。</w:t>
      </w:r>
    </w:p>
    <w:p w:rsidR="00242254" w:rsidRDefault="000A4BA8"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10</w:t>
      </w:r>
      <w:r w:rsidR="00242254">
        <w:rPr>
          <w:rFonts w:ascii="ＭＳ 明朝" w:eastAsia="ＭＳ 明朝" w:cs="ＭＳ 明朝" w:hint="eastAsia"/>
          <w:kern w:val="0"/>
          <w:sz w:val="22"/>
        </w:rPr>
        <w:t>年、</w:t>
      </w:r>
      <w:r>
        <w:rPr>
          <w:rFonts w:ascii="ＭＳ 明朝" w:eastAsia="ＭＳ 明朝" w:cs="ＭＳ 明朝" w:hint="eastAsia"/>
          <w:kern w:val="0"/>
          <w:sz w:val="22"/>
        </w:rPr>
        <w:t>20</w:t>
      </w:r>
      <w:r w:rsidR="00242254">
        <w:rPr>
          <w:rFonts w:ascii="ＭＳ 明朝" w:eastAsia="ＭＳ 明朝" w:cs="ＭＳ 明朝" w:hint="eastAsia"/>
          <w:kern w:val="0"/>
          <w:sz w:val="22"/>
        </w:rPr>
        <w:t>年前から求め続けられていたものである。にも関わらず、幾らかの成果はこれまでにもあったものの、根本的解決にはいたっていない。その原因は一つではないが、原因として考えられるものの中に、釜ケ崎に対する差別がある。大阪府や大阪市の役人、議員そして多くの市民の中に、「釜ケ崎の労働者はどうしょうもない　もので、自分勝手だから、対策を本腰入れて考えなくてもよい。路上死は自業自得だ」とする偏見・差別がある。反失業の闘いは、反差別の闘いでもある。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であるにもかかわらず、釜ケ崎労働者の中にも、他に対する差別意識がある。そのことが、釜ケ崎の闘いを弱めることになっている。今日は「部落差別」について共に考え、「部落解放闘争」から学ぼう。</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差別者が反差別闘争の側面を持つ反失業闘争を闘い、勝ち抜くことはできない。学習会に参加を！</w:t>
      </w:r>
    </w:p>
    <w:p w:rsidR="000A4BA8" w:rsidRDefault="000A4BA8" w:rsidP="0038680C">
      <w:pPr>
        <w:autoSpaceDE w:val="0"/>
        <w:autoSpaceDN w:val="0"/>
        <w:adjustRightInd w:val="0"/>
        <w:spacing w:line="360" w:lineRule="auto"/>
        <w:jc w:val="left"/>
        <w:rPr>
          <w:rFonts w:ascii="ＭＳ 明朝" w:eastAsia="ＭＳ 明朝" w:cs="ＭＳ 明朝"/>
          <w:b/>
          <w:kern w:val="0"/>
          <w:sz w:val="22"/>
        </w:rPr>
      </w:pPr>
    </w:p>
    <w:p w:rsidR="00242254" w:rsidRPr="000A4BA8" w:rsidRDefault="00242254" w:rsidP="0038680C">
      <w:pPr>
        <w:autoSpaceDE w:val="0"/>
        <w:autoSpaceDN w:val="0"/>
        <w:adjustRightInd w:val="0"/>
        <w:spacing w:line="360" w:lineRule="auto"/>
        <w:jc w:val="left"/>
        <w:rPr>
          <w:rFonts w:ascii="MS UI Gothic" w:eastAsia="MS UI Gothic" w:cs="MS UI Gothic"/>
          <w:b/>
          <w:kern w:val="0"/>
          <w:sz w:val="22"/>
        </w:rPr>
      </w:pPr>
      <w:r w:rsidRPr="000A4BA8">
        <w:rPr>
          <w:rFonts w:ascii="ＭＳ 明朝" w:eastAsia="ＭＳ 明朝" w:cs="ＭＳ 明朝" w:hint="eastAsia"/>
          <w:b/>
          <w:kern w:val="0"/>
          <w:sz w:val="22"/>
        </w:rPr>
        <w:t>⑬反失業闘争と「あいりん職安南分庁舎」</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「あいりん職安南分庁舎」は、当初大正</w:t>
      </w:r>
      <w:r w:rsidR="000A4BA8">
        <w:rPr>
          <w:rFonts w:ascii="ＭＳ 明朝" w:eastAsia="ＭＳ 明朝" w:cs="ＭＳ 明朝" w:hint="eastAsia"/>
          <w:kern w:val="0"/>
          <w:sz w:val="22"/>
        </w:rPr>
        <w:t>８</w:t>
      </w:r>
      <w:r>
        <w:rPr>
          <w:rFonts w:ascii="ＭＳ 明朝" w:eastAsia="ＭＳ 明朝" w:cs="ＭＳ 明朝" w:hint="eastAsia"/>
          <w:kern w:val="0"/>
          <w:sz w:val="22"/>
        </w:rPr>
        <w:t>年</w:t>
      </w:r>
      <w:r w:rsidR="000A4BA8">
        <w:rPr>
          <w:rFonts w:ascii="ＭＳ 明朝" w:eastAsia="ＭＳ 明朝" w:cs="ＭＳ 明朝" w:hint="eastAsia"/>
          <w:kern w:val="0"/>
          <w:sz w:val="22"/>
        </w:rPr>
        <w:t>９</w:t>
      </w:r>
      <w:r>
        <w:rPr>
          <w:rFonts w:ascii="ＭＳ 明朝" w:eastAsia="ＭＳ 明朝" w:cs="ＭＳ 明朝" w:hint="eastAsia"/>
          <w:kern w:val="0"/>
          <w:sz w:val="22"/>
        </w:rPr>
        <w:t>月浪速区宮津町（現戎本町）今宮共同宿泊所内に施設今宮労働紹介所として設置されたのにはじまり、ついで同</w:t>
      </w:r>
      <w:r w:rsidR="000A4BA8">
        <w:rPr>
          <w:rFonts w:ascii="ＭＳ 明朝" w:eastAsia="ＭＳ 明朝" w:cs="ＭＳ 明朝" w:hint="eastAsia"/>
          <w:kern w:val="0"/>
          <w:sz w:val="22"/>
        </w:rPr>
        <w:t>11</w:t>
      </w:r>
      <w:r>
        <w:rPr>
          <w:rFonts w:ascii="ＭＳ 明朝" w:eastAsia="ＭＳ 明朝" w:cs="ＭＳ 明朝" w:hint="eastAsia"/>
          <w:kern w:val="0"/>
          <w:sz w:val="22"/>
        </w:rPr>
        <w:t>年</w:t>
      </w:r>
      <w:r w:rsidR="000A4BA8">
        <w:rPr>
          <w:rFonts w:ascii="ＭＳ 明朝" w:eastAsia="ＭＳ 明朝" w:cs="ＭＳ 明朝" w:hint="eastAsia"/>
          <w:kern w:val="0"/>
          <w:sz w:val="22"/>
        </w:rPr>
        <w:t>４</w:t>
      </w:r>
      <w:r>
        <w:rPr>
          <w:rFonts w:ascii="ＭＳ 明朝" w:eastAsia="ＭＳ 明朝" w:cs="ＭＳ 明朝" w:hint="eastAsia"/>
          <w:kern w:val="0"/>
          <w:sz w:val="22"/>
        </w:rPr>
        <w:t>月今宮職業紹介所と合併し、その労働紹介部として昭和</w:t>
      </w:r>
      <w:r w:rsidR="000A4BA8">
        <w:rPr>
          <w:rFonts w:ascii="ＭＳ 明朝" w:eastAsia="ＭＳ 明朝" w:cs="ＭＳ 明朝" w:hint="eastAsia"/>
          <w:kern w:val="0"/>
          <w:sz w:val="22"/>
        </w:rPr>
        <w:t>３</w:t>
      </w:r>
      <w:r>
        <w:rPr>
          <w:rFonts w:ascii="ＭＳ 明朝" w:eastAsia="ＭＳ 明朝" w:cs="ＭＳ 明朝" w:hint="eastAsia"/>
          <w:kern w:val="0"/>
          <w:sz w:val="22"/>
        </w:rPr>
        <w:t>年</w:t>
      </w:r>
      <w:r w:rsidR="000A4BA8">
        <w:rPr>
          <w:rFonts w:ascii="ＭＳ 明朝" w:eastAsia="ＭＳ 明朝" w:cs="ＭＳ 明朝" w:hint="eastAsia"/>
          <w:kern w:val="0"/>
          <w:sz w:val="22"/>
        </w:rPr>
        <w:t>４</w:t>
      </w:r>
      <w:r>
        <w:rPr>
          <w:rFonts w:ascii="ＭＳ 明朝" w:eastAsia="ＭＳ 明朝" w:cs="ＭＳ 明朝" w:hint="eastAsia"/>
          <w:kern w:val="0"/>
          <w:sz w:val="22"/>
        </w:rPr>
        <w:t>月より東入舟町で日雇労働を専門に取り扱っていた。</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そして昭和</w:t>
      </w:r>
      <w:r w:rsidR="000A4BA8">
        <w:rPr>
          <w:rFonts w:ascii="ＭＳ 明朝" w:eastAsia="ＭＳ 明朝" w:cs="ＭＳ 明朝" w:hint="eastAsia"/>
          <w:kern w:val="0"/>
          <w:sz w:val="22"/>
        </w:rPr>
        <w:t>11</w:t>
      </w:r>
      <w:r>
        <w:rPr>
          <w:rFonts w:ascii="ＭＳ 明朝" w:eastAsia="ＭＳ 明朝" w:cs="ＭＳ 明朝" w:hint="eastAsia"/>
          <w:kern w:val="0"/>
          <w:sz w:val="22"/>
        </w:rPr>
        <w:t>年</w:t>
      </w:r>
      <w:r w:rsidR="000A4BA8">
        <w:rPr>
          <w:rFonts w:ascii="ＭＳ 明朝" w:eastAsia="ＭＳ 明朝" w:cs="ＭＳ 明朝" w:hint="eastAsia"/>
          <w:kern w:val="0"/>
          <w:sz w:val="22"/>
        </w:rPr>
        <w:t>12</w:t>
      </w:r>
      <w:r>
        <w:rPr>
          <w:rFonts w:ascii="ＭＳ 明朝" w:eastAsia="ＭＳ 明朝" w:cs="ＭＳ 明朝" w:hint="eastAsia"/>
          <w:kern w:val="0"/>
          <w:sz w:val="22"/>
        </w:rPr>
        <w:t>月旭南通</w:t>
      </w:r>
      <w:r w:rsidR="000A4BA8">
        <w:rPr>
          <w:rFonts w:ascii="ＭＳ 明朝" w:eastAsia="ＭＳ 明朝" w:cs="ＭＳ 明朝" w:hint="eastAsia"/>
          <w:kern w:val="0"/>
          <w:sz w:val="22"/>
        </w:rPr>
        <w:t>５</w:t>
      </w:r>
      <w:r>
        <w:rPr>
          <w:rFonts w:ascii="ＭＳ 明朝" w:eastAsia="ＭＳ 明朝" w:cs="ＭＳ 明朝" w:hint="eastAsia"/>
          <w:kern w:val="0"/>
          <w:sz w:val="22"/>
        </w:rPr>
        <w:t>丁目に移転、西成労働紹介所と改称したが、昭和</w:t>
      </w:r>
      <w:r w:rsidR="000A4BA8">
        <w:rPr>
          <w:rFonts w:ascii="ＭＳ 明朝" w:eastAsia="ＭＳ 明朝" w:cs="ＭＳ 明朝" w:hint="eastAsia"/>
          <w:kern w:val="0"/>
          <w:sz w:val="22"/>
        </w:rPr>
        <w:t>13</w:t>
      </w:r>
      <w:r>
        <w:rPr>
          <w:rFonts w:ascii="ＭＳ 明朝" w:eastAsia="ＭＳ 明朝" w:cs="ＭＳ 明朝" w:hint="eastAsia"/>
          <w:kern w:val="0"/>
          <w:sz w:val="22"/>
        </w:rPr>
        <w:t>年</w:t>
      </w:r>
      <w:r w:rsidR="000A4BA8">
        <w:rPr>
          <w:rFonts w:ascii="ＭＳ 明朝" w:eastAsia="ＭＳ 明朝" w:cs="ＭＳ 明朝" w:hint="eastAsia"/>
          <w:kern w:val="0"/>
          <w:sz w:val="22"/>
        </w:rPr>
        <w:t>７</w:t>
      </w:r>
      <w:r>
        <w:rPr>
          <w:rFonts w:ascii="ＭＳ 明朝" w:eastAsia="ＭＳ 明朝" w:cs="ＭＳ 明朝" w:hint="eastAsia"/>
          <w:kern w:val="0"/>
          <w:sz w:val="22"/>
        </w:rPr>
        <w:t>月</w:t>
      </w:r>
      <w:r w:rsidR="000A4BA8">
        <w:rPr>
          <w:rFonts w:ascii="ＭＳ 明朝" w:eastAsia="ＭＳ 明朝" w:cs="ＭＳ 明朝" w:hint="eastAsia"/>
          <w:kern w:val="0"/>
          <w:sz w:val="22"/>
        </w:rPr>
        <w:t>１</w:t>
      </w:r>
      <w:r>
        <w:rPr>
          <w:rFonts w:ascii="ＭＳ 明朝" w:eastAsia="ＭＳ 明朝" w:cs="ＭＳ 明朝" w:hint="eastAsia"/>
          <w:kern w:val="0"/>
          <w:sz w:val="22"/>
        </w:rPr>
        <w:t>日職業紹介は国営に移管されることとなった。その後名称はしばしば変わったが、</w:t>
      </w:r>
      <w:r w:rsidR="000A4BA8">
        <w:rPr>
          <w:rFonts w:ascii="ＭＳ 明朝" w:eastAsia="ＭＳ 明朝" w:cs="ＭＳ 明朝" w:hint="eastAsia"/>
          <w:kern w:val="0"/>
          <w:sz w:val="22"/>
        </w:rPr>
        <w:t>20</w:t>
      </w:r>
      <w:r>
        <w:rPr>
          <w:rFonts w:ascii="ＭＳ 明朝" w:eastAsia="ＭＳ 明朝" w:cs="ＭＳ 明朝" w:hint="eastAsia"/>
          <w:kern w:val="0"/>
          <w:sz w:val="22"/>
        </w:rPr>
        <w:t>年</w:t>
      </w:r>
      <w:r w:rsidR="000A4BA8">
        <w:rPr>
          <w:rFonts w:ascii="ＭＳ 明朝" w:eastAsia="ＭＳ 明朝" w:cs="ＭＳ 明朝" w:hint="eastAsia"/>
          <w:kern w:val="0"/>
          <w:sz w:val="22"/>
        </w:rPr>
        <w:t>10</w:t>
      </w:r>
      <w:r>
        <w:rPr>
          <w:rFonts w:ascii="ＭＳ 明朝" w:eastAsia="ＭＳ 明朝" w:cs="ＭＳ 明朝" w:hint="eastAsia"/>
          <w:kern w:val="0"/>
          <w:sz w:val="22"/>
        </w:rPr>
        <w:t>月には甲岸町、</w:t>
      </w:r>
      <w:r w:rsidR="000A4BA8">
        <w:rPr>
          <w:rFonts w:ascii="ＭＳ 明朝" w:eastAsia="ＭＳ 明朝" w:cs="ＭＳ 明朝" w:hint="eastAsia"/>
          <w:kern w:val="0"/>
          <w:sz w:val="22"/>
        </w:rPr>
        <w:t>25</w:t>
      </w:r>
      <w:r>
        <w:rPr>
          <w:rFonts w:ascii="ＭＳ 明朝" w:eastAsia="ＭＳ 明朝" w:cs="ＭＳ 明朝" w:hint="eastAsia"/>
          <w:kern w:val="0"/>
          <w:sz w:val="22"/>
        </w:rPr>
        <w:t>年現在位置の東萩町に移転、阿倍野職業安定所西成労働出張所となり、さらに</w:t>
      </w:r>
      <w:r w:rsidR="000A4BA8">
        <w:rPr>
          <w:rFonts w:ascii="ＭＳ 明朝" w:eastAsia="ＭＳ 明朝" w:cs="ＭＳ 明朝" w:hint="eastAsia"/>
          <w:kern w:val="0"/>
          <w:sz w:val="22"/>
        </w:rPr>
        <w:t>41</w:t>
      </w:r>
      <w:r>
        <w:rPr>
          <w:rFonts w:ascii="ＭＳ 明朝" w:eastAsia="ＭＳ 明朝" w:cs="ＭＳ 明朝" w:hint="eastAsia"/>
          <w:kern w:val="0"/>
          <w:sz w:val="22"/>
        </w:rPr>
        <w:t>年</w:t>
      </w:r>
      <w:r w:rsidR="000A4BA8">
        <w:rPr>
          <w:rFonts w:ascii="ＭＳ 明朝" w:eastAsia="ＭＳ 明朝" w:cs="ＭＳ 明朝" w:hint="eastAsia"/>
          <w:kern w:val="0"/>
          <w:sz w:val="22"/>
        </w:rPr>
        <w:t>４</w:t>
      </w:r>
      <w:r>
        <w:rPr>
          <w:rFonts w:ascii="ＭＳ 明朝" w:eastAsia="ＭＳ 明朝" w:cs="ＭＳ 明朝" w:hint="eastAsia"/>
          <w:kern w:val="0"/>
          <w:sz w:val="22"/>
        </w:rPr>
        <w:t>月</w:t>
      </w:r>
      <w:r w:rsidR="000A4BA8">
        <w:rPr>
          <w:rFonts w:ascii="ＭＳ 明朝" w:eastAsia="ＭＳ 明朝" w:cs="ＭＳ 明朝" w:hint="eastAsia"/>
          <w:kern w:val="0"/>
          <w:sz w:val="22"/>
        </w:rPr>
        <w:t>１</w:t>
      </w:r>
      <w:r>
        <w:rPr>
          <w:rFonts w:ascii="ＭＳ 明朝" w:eastAsia="ＭＳ 明朝" w:cs="ＭＳ 明朝" w:hint="eastAsia"/>
          <w:kern w:val="0"/>
          <w:sz w:val="22"/>
        </w:rPr>
        <w:t>日から大阪港労働公共職業安定所西成出張所となっている。</w:t>
      </w:r>
      <w:r w:rsidR="000A4BA8">
        <w:rPr>
          <w:rFonts w:ascii="ＭＳ 明朝" w:eastAsia="ＭＳ 明朝" w:cs="ＭＳ 明朝" w:hint="eastAsia"/>
          <w:kern w:val="0"/>
          <w:sz w:val="22"/>
        </w:rPr>
        <w:t>－1968</w:t>
      </w:r>
      <w:r>
        <w:rPr>
          <w:rFonts w:ascii="ＭＳ 明朝" w:eastAsia="ＭＳ 明朝" w:cs="ＭＳ 明朝" w:hint="eastAsia"/>
          <w:kern w:val="0"/>
          <w:sz w:val="22"/>
        </w:rPr>
        <w:lastRenderedPageBreak/>
        <w:t>年・西成区史・発行西成区役所</w:t>
      </w:r>
      <w:r w:rsidR="000A4BA8">
        <w:rPr>
          <w:rFonts w:ascii="ＭＳ 明朝" w:eastAsia="ＭＳ 明朝" w:cs="ＭＳ 明朝" w:hint="eastAsia"/>
          <w:kern w:val="0"/>
          <w:sz w:val="22"/>
        </w:rPr>
        <w:t>－</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の食堂から「メシ」が消えたことから始まった大阪の「米騒動」を切っ掛けに、職安が設置された。その後、場所や名称の変動はあったものの、その時々で釜ケ崎の就労に関わり続けてきた行政機関が「あいりん職安南分庁舎」である。活用の見直しは当然といえる。</w:t>
      </w:r>
    </w:p>
    <w:p w:rsidR="000A4BA8" w:rsidRDefault="000A4BA8" w:rsidP="0038680C">
      <w:pPr>
        <w:autoSpaceDE w:val="0"/>
        <w:autoSpaceDN w:val="0"/>
        <w:adjustRightInd w:val="0"/>
        <w:spacing w:line="360" w:lineRule="auto"/>
        <w:jc w:val="left"/>
        <w:rPr>
          <w:rFonts w:ascii="ＭＳ 明朝" w:eastAsia="ＭＳ 明朝" w:cs="ＭＳ 明朝"/>
          <w:b/>
          <w:kern w:val="0"/>
          <w:sz w:val="22"/>
        </w:rPr>
      </w:pPr>
    </w:p>
    <w:p w:rsidR="00242254" w:rsidRPr="000A4BA8" w:rsidRDefault="00242254" w:rsidP="0038680C">
      <w:pPr>
        <w:autoSpaceDE w:val="0"/>
        <w:autoSpaceDN w:val="0"/>
        <w:adjustRightInd w:val="0"/>
        <w:spacing w:line="360" w:lineRule="auto"/>
        <w:jc w:val="left"/>
        <w:rPr>
          <w:rFonts w:ascii="MS UI Gothic" w:eastAsia="MS UI Gothic" w:cs="MS UI Gothic"/>
          <w:b/>
          <w:kern w:val="0"/>
          <w:sz w:val="22"/>
        </w:rPr>
      </w:pPr>
      <w:r w:rsidRPr="000A4BA8">
        <w:rPr>
          <w:rFonts w:ascii="ＭＳ 明朝" w:eastAsia="ＭＳ 明朝" w:cs="ＭＳ 明朝" w:hint="eastAsia"/>
          <w:b/>
          <w:kern w:val="0"/>
          <w:sz w:val="22"/>
        </w:rPr>
        <w:t>⑭反失業闘争の今</w:t>
      </w:r>
      <w:r w:rsidR="000A4BA8">
        <w:rPr>
          <w:rFonts w:ascii="ＭＳ 明朝" w:eastAsia="ＭＳ 明朝" w:cs="ＭＳ 明朝" w:hint="eastAsia"/>
          <w:b/>
          <w:kern w:val="0"/>
          <w:sz w:val="22"/>
        </w:rPr>
        <w:t>－</w:t>
      </w:r>
      <w:r w:rsidRPr="000A4BA8">
        <w:rPr>
          <w:rFonts w:ascii="ＭＳ 明朝" w:eastAsia="ＭＳ 明朝" w:cs="ＭＳ 明朝" w:hint="eastAsia"/>
          <w:b/>
          <w:kern w:val="0"/>
          <w:sz w:val="22"/>
        </w:rPr>
        <w:t>連載最終回</w:t>
      </w:r>
      <w:r w:rsidR="000A4BA8">
        <w:rPr>
          <w:rFonts w:ascii="ＭＳ 明朝" w:eastAsia="ＭＳ 明朝" w:cs="ＭＳ 明朝" w:hint="eastAsia"/>
          <w:b/>
          <w:kern w:val="0"/>
          <w:sz w:val="22"/>
        </w:rPr>
        <w:t>－</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反失業の連載のほとんどは、説明のつかない文献の引用であった。いくら字数が限られているとはいえ、不親切極まりないものであったことを、お詫びする。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しかし、その紹介</w:t>
      </w:r>
      <w:r w:rsidR="000A4BA8">
        <w:rPr>
          <w:rFonts w:ascii="ＭＳ 明朝" w:eastAsia="ＭＳ 明朝" w:cs="ＭＳ 明朝" w:hint="eastAsia"/>
          <w:kern w:val="0"/>
          <w:sz w:val="22"/>
        </w:rPr>
        <w:t>で</w:t>
      </w:r>
      <w:r>
        <w:rPr>
          <w:rFonts w:ascii="ＭＳ 明朝" w:eastAsia="ＭＳ 明朝" w:cs="ＭＳ 明朝" w:hint="eastAsia"/>
          <w:kern w:val="0"/>
          <w:sz w:val="22"/>
        </w:rPr>
        <w:t>見えてきたことは、その時代時代で、実際にどれほど日雇労働者の生活に役立ったかの評価は別にして、失業問題を軽減し、何とか社会の混乱を少なくしようとする歴史の一側面であったと思う。紹介はしなかったが、その影には多くの人々の要求行動があったことは確かである。黙って路上で野垂れ死ぬのであれば、なんの対策も打ち出されないことも、また確かなことだ。</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「あいりん職安」は、か</w:t>
      </w:r>
      <w:r w:rsidR="000A4BA8">
        <w:rPr>
          <w:rFonts w:ascii="ＭＳ 明朝" w:eastAsia="ＭＳ 明朝" w:cs="ＭＳ 明朝" w:hint="eastAsia"/>
          <w:kern w:val="0"/>
          <w:sz w:val="22"/>
        </w:rPr>
        <w:t>つ</w:t>
      </w:r>
      <w:r>
        <w:rPr>
          <w:rFonts w:ascii="ＭＳ 明朝" w:eastAsia="ＭＳ 明朝" w:cs="ＭＳ 明朝" w:hint="eastAsia"/>
          <w:kern w:val="0"/>
          <w:sz w:val="22"/>
        </w:rPr>
        <w:t>て職安でありながら職業紹介をしていないと指摘されたときに、「いえ、それは違います、南分室で紹介しています」と答えた。それならば、仕事を探す仲間は、こぞって「あいりん職安南分室」に行こう。そこへ行けば仕事の紹介がしてもらえ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大阪市が仕事を出すと言っている。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これは初夢ではない。闘いによって実現可能なことなのだ。あきらめは死、行動は力！</w:t>
      </w:r>
    </w:p>
    <w:p w:rsidR="000A4BA8" w:rsidRDefault="000A4BA8" w:rsidP="0038680C">
      <w:pPr>
        <w:autoSpaceDE w:val="0"/>
        <w:autoSpaceDN w:val="0"/>
        <w:adjustRightInd w:val="0"/>
        <w:spacing w:line="360" w:lineRule="auto"/>
        <w:jc w:val="left"/>
        <w:rPr>
          <w:rFonts w:ascii="ＭＳ 明朝" w:eastAsia="ＭＳ 明朝" w:cs="ＭＳ 明朝"/>
          <w:kern w:val="0"/>
          <w:sz w:val="22"/>
        </w:rPr>
      </w:pP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市民館満杯の</w:t>
      </w:r>
      <w:r w:rsidR="000A4BA8">
        <w:rPr>
          <w:rFonts w:ascii="ＭＳ 明朝" w:eastAsia="ＭＳ 明朝" w:cs="ＭＳ 明朝" w:hint="eastAsia"/>
          <w:kern w:val="0"/>
          <w:sz w:val="22"/>
        </w:rPr>
        <w:t>120</w:t>
      </w:r>
      <w:r>
        <w:rPr>
          <w:rFonts w:ascii="ＭＳ 明朝" w:eastAsia="ＭＳ 明朝" w:cs="ＭＳ 明朝" w:hint="eastAsia"/>
          <w:kern w:val="0"/>
          <w:sz w:val="22"/>
        </w:rPr>
        <w:t>名</w:t>
      </w:r>
      <w:r w:rsidR="000A4BA8">
        <w:rPr>
          <w:rFonts w:ascii="ＭＳ 明朝" w:eastAsia="ＭＳ 明朝" w:cs="ＭＳ 明朝" w:hint="eastAsia"/>
          <w:kern w:val="0"/>
          <w:sz w:val="22"/>
        </w:rPr>
        <w:t>／</w:t>
      </w:r>
      <w:r w:rsidRPr="000A4BA8">
        <w:rPr>
          <w:rFonts w:ascii="ＭＳ 明朝" w:eastAsia="ＭＳ 明朝" w:cs="ＭＳ 明朝" w:hint="eastAsia"/>
          <w:b/>
          <w:kern w:val="0"/>
          <w:sz w:val="22"/>
        </w:rPr>
        <w:t>反差別学習会報告</w:t>
      </w:r>
      <w:r>
        <w:rPr>
          <w:rFonts w:ascii="ＭＳ 明朝" w:eastAsia="ＭＳ 明朝" w:cs="ＭＳ 明朝" w:hint="eastAsia"/>
          <w:kern w:val="0"/>
          <w:sz w:val="22"/>
        </w:rPr>
        <w:t xml:space="preserve">　　　　　　</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昨夜の市民館は緊張に包まれていた。いや　、ときには笑いもあったから、緊張ばかりで　はなかった。しかし、終始、張りつめた空気で満たされていたことは確かだ。</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それは講師、部落解放同盟矢田支部矢田解放塾の黒田さんと同じく矢田支部生活共同組合専務理事の西岡さん、お二人の熱のこもったお話によってかもしだされたものだった。</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お二人はまた、釜ケ崎差別と闘う連絡会議の事務局次長であり代表幹事である。部落差別の事と釜ケ崎の事、双方にわたって考え行動する人の話であるからこそ、二時間半、仲</w:t>
      </w:r>
      <w:r>
        <w:rPr>
          <w:rFonts w:ascii="ＭＳ 明朝" w:eastAsia="ＭＳ 明朝" w:cs="ＭＳ 明朝" w:hint="eastAsia"/>
          <w:kern w:val="0"/>
          <w:sz w:val="22"/>
        </w:rPr>
        <w:lastRenderedPageBreak/>
        <w:t>間の集中を集め続けたのだと思う。</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「自らを卑下せず、他者をさげすまず、誇りを持って闘いを」の言葉が、単なるスローガンや説教としてではなく、参加した仲間の腹の中に納まった、まれな学習会であった。　</w:t>
      </w:r>
    </w:p>
    <w:p w:rsidR="000A4BA8" w:rsidRDefault="000A4BA8" w:rsidP="0038680C">
      <w:pPr>
        <w:autoSpaceDE w:val="0"/>
        <w:autoSpaceDN w:val="0"/>
        <w:adjustRightInd w:val="0"/>
        <w:spacing w:line="360" w:lineRule="auto"/>
        <w:jc w:val="left"/>
        <w:rPr>
          <w:rFonts w:ascii="ＭＳ 明朝" w:eastAsia="ＭＳ 明朝" w:cs="ＭＳ 明朝"/>
          <w:kern w:val="0"/>
          <w:sz w:val="22"/>
        </w:rPr>
      </w:pPr>
    </w:p>
    <w:p w:rsidR="00242254" w:rsidRPr="000A4BA8" w:rsidRDefault="00242254" w:rsidP="0038680C">
      <w:pPr>
        <w:autoSpaceDE w:val="0"/>
        <w:autoSpaceDN w:val="0"/>
        <w:adjustRightInd w:val="0"/>
        <w:spacing w:line="360" w:lineRule="auto"/>
        <w:jc w:val="left"/>
        <w:rPr>
          <w:rFonts w:ascii="MS UI Gothic" w:eastAsia="MS UI Gothic" w:cs="MS UI Gothic"/>
          <w:b/>
          <w:kern w:val="0"/>
          <w:sz w:val="22"/>
        </w:rPr>
      </w:pPr>
      <w:r w:rsidRPr="000A4BA8">
        <w:rPr>
          <w:rFonts w:ascii="ＭＳ 明朝" w:eastAsia="ＭＳ 明朝" w:cs="ＭＳ 明朝" w:hint="eastAsia"/>
          <w:b/>
          <w:kern w:val="0"/>
          <w:sz w:val="22"/>
        </w:rPr>
        <w:t>⑮反失業闘争と今　②</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日本の不景気はまだ続きそうで、細川内閣は今月中旬には、雇用対策を打ち出す、と新聞には書いてあった。その「雇用対策」が、我々日雇労働者や高齢労働者のことをどこまで考えの中に入れて打ち出されるものかは、いささか心もとないものがあ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日本共産党の機関紙「赤旗」には、『正森成二衆院議員の大阪連絡事務所は</w:t>
      </w:r>
      <w:r w:rsidR="000A4BA8">
        <w:rPr>
          <w:rFonts w:ascii="ＭＳ 明朝" w:eastAsia="ＭＳ 明朝" w:cs="ＭＳ 明朝" w:hint="eastAsia"/>
          <w:kern w:val="0"/>
          <w:sz w:val="22"/>
        </w:rPr>
        <w:t>27</w:t>
      </w:r>
      <w:r>
        <w:rPr>
          <w:rFonts w:ascii="ＭＳ 明朝" w:eastAsia="ＭＳ 明朝" w:cs="ＭＳ 明朝" w:hint="eastAsia"/>
          <w:kern w:val="0"/>
          <w:sz w:val="22"/>
        </w:rPr>
        <w:t>日、大阪市西成区の釜ケ崎（あいりん地区）への対策として、特別就労対策事業をおこし、高齢者の就業の機会をひろげることなどを求め、大阪府、大阪市と交渉しました。』（</w:t>
      </w:r>
      <w:r w:rsidR="00CF5FF2">
        <w:rPr>
          <w:rFonts w:ascii="ＭＳ 明朝" w:eastAsia="ＭＳ 明朝" w:cs="ＭＳ 明朝" w:hint="eastAsia"/>
          <w:kern w:val="0"/>
          <w:sz w:val="22"/>
        </w:rPr>
        <w:t>1993</w:t>
      </w:r>
      <w:r>
        <w:rPr>
          <w:rFonts w:ascii="ＭＳ 明朝" w:eastAsia="ＭＳ 明朝" w:cs="ＭＳ 明朝" w:hint="eastAsia"/>
          <w:kern w:val="0"/>
          <w:sz w:val="22"/>
        </w:rPr>
        <w:t>年</w:t>
      </w:r>
      <w:r w:rsidR="00CF5FF2">
        <w:rPr>
          <w:rFonts w:ascii="ＭＳ 明朝" w:eastAsia="ＭＳ 明朝" w:cs="ＭＳ 明朝" w:hint="eastAsia"/>
          <w:kern w:val="0"/>
          <w:sz w:val="22"/>
        </w:rPr>
        <w:t>12</w:t>
      </w:r>
      <w:r>
        <w:rPr>
          <w:rFonts w:ascii="ＭＳ 明朝" w:eastAsia="ＭＳ 明朝" w:cs="ＭＳ 明朝" w:hint="eastAsia"/>
          <w:kern w:val="0"/>
          <w:sz w:val="22"/>
        </w:rPr>
        <w:t>月</w:t>
      </w:r>
      <w:r w:rsidR="00CF5FF2">
        <w:rPr>
          <w:rFonts w:ascii="ＭＳ 明朝" w:eastAsia="ＭＳ 明朝" w:cs="ＭＳ 明朝" w:hint="eastAsia"/>
          <w:kern w:val="0"/>
          <w:sz w:val="22"/>
        </w:rPr>
        <w:t>29</w:t>
      </w:r>
      <w:r>
        <w:rPr>
          <w:rFonts w:ascii="ＭＳ 明朝" w:eastAsia="ＭＳ 明朝" w:cs="ＭＳ 明朝" w:hint="eastAsia"/>
          <w:kern w:val="0"/>
          <w:sz w:val="22"/>
        </w:rPr>
        <w:t>日付）と書かれていた。『府側は「府と市が連携して国への対応もお願いしていきたい。就労対策はむつかしいが、できるだけの対策をさぐっている」と、答え』たそうだ。</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まだ要求実現までの道のりは遠いようだが、釜ケ崎のことも、いささか含んで、雇用問題への関心がたかまり、対策が練られている時代状況は、釜ケ崎の闘いが大きく盛り上がれば、就労対策を引き出すことがまんざら不可能でもないことを保障しているといえよう。</w:t>
      </w:r>
    </w:p>
    <w:p w:rsidR="00CF5FF2" w:rsidRDefault="00CF5FF2" w:rsidP="0038680C">
      <w:pPr>
        <w:autoSpaceDE w:val="0"/>
        <w:autoSpaceDN w:val="0"/>
        <w:adjustRightInd w:val="0"/>
        <w:spacing w:line="360" w:lineRule="auto"/>
        <w:jc w:val="left"/>
        <w:rPr>
          <w:rFonts w:ascii="ＭＳ 明朝" w:eastAsia="ＭＳ 明朝" w:cs="ＭＳ 明朝"/>
          <w:kern w:val="0"/>
          <w:sz w:val="22"/>
        </w:rPr>
      </w:pPr>
    </w:p>
    <w:p w:rsidR="00242254" w:rsidRPr="00CF5FF2" w:rsidRDefault="00242254" w:rsidP="0038680C">
      <w:pPr>
        <w:autoSpaceDE w:val="0"/>
        <w:autoSpaceDN w:val="0"/>
        <w:adjustRightInd w:val="0"/>
        <w:spacing w:line="360" w:lineRule="auto"/>
        <w:jc w:val="left"/>
        <w:rPr>
          <w:rFonts w:ascii="MS UI Gothic" w:eastAsia="MS UI Gothic" w:cs="MS UI Gothic"/>
          <w:b/>
          <w:kern w:val="0"/>
          <w:sz w:val="22"/>
        </w:rPr>
      </w:pPr>
      <w:r w:rsidRPr="00CF5FF2">
        <w:rPr>
          <w:rFonts w:ascii="ＭＳ 明朝" w:eastAsia="ＭＳ 明朝" w:cs="ＭＳ 明朝" w:hint="eastAsia"/>
          <w:b/>
          <w:kern w:val="0"/>
          <w:sz w:val="22"/>
        </w:rPr>
        <w:t>⑯反失業闘争と誇り</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反失業闘争は誰が考えても、誰に伝えても、当然の要求であることは確かではあるが、要求する我々の心の中に、ひょっとして、「お情け」で仕事を回してもらう、というような意識はないだろうか。</w:t>
      </w:r>
    </w:p>
    <w:p w:rsidR="00242254" w:rsidRDefault="00242254" w:rsidP="0038680C">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日雇労働者は、「アンコ・立ン坊」といわれ、余儀なく野宿をすれば「浮浪者」といわれる。ともすれば、そのような世間の視線に負けて、ワシラには仕事を要求する資格がないと、あきらめの心境におちいることがあるかも知れない。</w:t>
      </w:r>
    </w:p>
    <w:p w:rsidR="0038680C" w:rsidRDefault="00242254" w:rsidP="0038680C">
      <w:pPr>
        <w:autoSpaceDE w:val="0"/>
        <w:autoSpaceDN w:val="0"/>
        <w:adjustRightInd w:val="0"/>
        <w:spacing w:line="360" w:lineRule="auto"/>
        <w:jc w:val="left"/>
        <w:rPr>
          <w:rFonts w:ascii="ＭＳ 明朝" w:eastAsia="ＭＳ 明朝" w:cs="ＭＳ 明朝"/>
          <w:kern w:val="0"/>
          <w:sz w:val="22"/>
        </w:rPr>
      </w:pPr>
      <w:r>
        <w:rPr>
          <w:rFonts w:ascii="ＭＳ 明朝" w:eastAsia="ＭＳ 明朝" w:cs="ＭＳ 明朝" w:hint="eastAsia"/>
          <w:kern w:val="0"/>
          <w:sz w:val="22"/>
        </w:rPr>
        <w:t xml:space="preserve">　しかし、労働者が仕事を要求し、働くことは、個人の生活のためだけではなく、社会のためでもあるのだ。</w:t>
      </w:r>
    </w:p>
    <w:p w:rsidR="00CE74D8" w:rsidRPr="00242254" w:rsidRDefault="00242254" w:rsidP="0038680C">
      <w:pPr>
        <w:autoSpaceDE w:val="0"/>
        <w:autoSpaceDN w:val="0"/>
        <w:adjustRightInd w:val="0"/>
        <w:spacing w:line="360" w:lineRule="auto"/>
        <w:jc w:val="left"/>
      </w:pPr>
      <w:r>
        <w:rPr>
          <w:rFonts w:ascii="ＭＳ 明朝" w:eastAsia="ＭＳ 明朝" w:cs="ＭＳ 明朝" w:hint="eastAsia"/>
          <w:kern w:val="0"/>
          <w:sz w:val="22"/>
        </w:rPr>
        <w:t xml:space="preserve">　かって「エタ」と呼ばれ、現在なお我々よりももっと苛酷な差別に囲まれている被差別</w:t>
      </w:r>
      <w:r>
        <w:rPr>
          <w:rFonts w:ascii="ＭＳ 明朝" w:eastAsia="ＭＳ 明朝" w:cs="ＭＳ 明朝" w:hint="eastAsia"/>
          <w:kern w:val="0"/>
          <w:sz w:val="22"/>
        </w:rPr>
        <w:lastRenderedPageBreak/>
        <w:t>部落大衆は、差別に負けることなく、人間としての誇りを高くかかげて、仕事保障や住宅獲得闘争を闘い抜き、成果をあげている。その闘いの成果を、自分は闘っていないのに、うらやみ、ねたむ人もいる。だが我々は、ねたみ、うらやむのではなく、自分たちの力で闘う。被差別部落大衆の闘いに学び、労働者の誇りにかけて！</w:t>
      </w:r>
    </w:p>
    <w:sectPr w:rsidR="00CE74D8" w:rsidRPr="00242254" w:rsidSect="005F41DC">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02" w:rsidRDefault="00753F02" w:rsidP="0038680C">
      <w:r>
        <w:separator/>
      </w:r>
    </w:p>
  </w:endnote>
  <w:endnote w:type="continuationSeparator" w:id="0">
    <w:p w:rsidR="00753F02" w:rsidRDefault="00753F02" w:rsidP="0038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02" w:rsidRDefault="00753F02" w:rsidP="0038680C">
      <w:r>
        <w:separator/>
      </w:r>
    </w:p>
  </w:footnote>
  <w:footnote w:type="continuationSeparator" w:id="0">
    <w:p w:rsidR="00753F02" w:rsidRDefault="00753F02" w:rsidP="0038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F4585"/>
    <w:multiLevelType w:val="hybridMultilevel"/>
    <w:tmpl w:val="A1801A68"/>
    <w:lvl w:ilvl="0" w:tplc="3C482346">
      <w:start w:val="3"/>
      <w:numFmt w:val="decimalEnclosedCircle"/>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3569B5"/>
    <w:multiLevelType w:val="hybridMultilevel"/>
    <w:tmpl w:val="E91EEA86"/>
    <w:lvl w:ilvl="0" w:tplc="00146F14">
      <w:start w:val="2"/>
      <w:numFmt w:val="decimalEnclosedCircle"/>
      <w:lvlText w:val="%1"/>
      <w:lvlJc w:val="left"/>
      <w:pPr>
        <w:ind w:left="644" w:hanging="360"/>
      </w:pPr>
      <w:rPr>
        <w:rFonts w:ascii="ＭＳ 明朝" w:eastAsia="ＭＳ 明朝"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54"/>
    <w:rsid w:val="000A4BA8"/>
    <w:rsid w:val="00242254"/>
    <w:rsid w:val="0038680C"/>
    <w:rsid w:val="00753F02"/>
    <w:rsid w:val="00CE74D8"/>
    <w:rsid w:val="00CF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8DB171-29D4-40FE-A9F0-427B5E0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254"/>
    <w:pPr>
      <w:ind w:leftChars="400" w:left="840"/>
    </w:pPr>
  </w:style>
  <w:style w:type="paragraph" w:styleId="a4">
    <w:name w:val="header"/>
    <w:basedOn w:val="a"/>
    <w:link w:val="a5"/>
    <w:uiPriority w:val="99"/>
    <w:unhideWhenUsed/>
    <w:rsid w:val="0038680C"/>
    <w:pPr>
      <w:tabs>
        <w:tab w:val="center" w:pos="4252"/>
        <w:tab w:val="right" w:pos="8504"/>
      </w:tabs>
      <w:snapToGrid w:val="0"/>
    </w:pPr>
  </w:style>
  <w:style w:type="character" w:customStyle="1" w:styleId="a5">
    <w:name w:val="ヘッダー (文字)"/>
    <w:basedOn w:val="a0"/>
    <w:link w:val="a4"/>
    <w:uiPriority w:val="99"/>
    <w:rsid w:val="0038680C"/>
  </w:style>
  <w:style w:type="paragraph" w:styleId="a6">
    <w:name w:val="footer"/>
    <w:basedOn w:val="a"/>
    <w:link w:val="a7"/>
    <w:uiPriority w:val="99"/>
    <w:unhideWhenUsed/>
    <w:rsid w:val="0038680C"/>
    <w:pPr>
      <w:tabs>
        <w:tab w:val="center" w:pos="4252"/>
        <w:tab w:val="right" w:pos="8504"/>
      </w:tabs>
      <w:snapToGrid w:val="0"/>
    </w:pPr>
  </w:style>
  <w:style w:type="character" w:customStyle="1" w:styleId="a7">
    <w:name w:val="フッター (文字)"/>
    <w:basedOn w:val="a0"/>
    <w:link w:val="a6"/>
    <w:uiPriority w:val="99"/>
    <w:rsid w:val="0038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529</Words>
  <Characters>3018</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2015-01-20T02:39:00Z</dcterms:created>
  <dcterms:modified xsi:type="dcterms:W3CDTF">2015-01-25T02:27:00Z</dcterms:modified>
</cp:coreProperties>
</file>