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520" w:rsidRPr="00284D43" w:rsidRDefault="000A7520" w:rsidP="000A7520">
      <w:pPr>
        <w:autoSpaceDE w:val="0"/>
        <w:autoSpaceDN w:val="0"/>
        <w:adjustRightInd w:val="0"/>
        <w:jc w:val="left"/>
        <w:rPr>
          <w:rFonts w:ascii="MS UI Gothic" w:eastAsia="MS UI Gothic" w:cs="MS UI Gothic"/>
          <w:b/>
          <w:kern w:val="0"/>
          <w:sz w:val="24"/>
          <w:szCs w:val="24"/>
        </w:rPr>
      </w:pPr>
      <w:r w:rsidRPr="00284D43">
        <w:rPr>
          <w:rFonts w:ascii="ＭＳ 明朝" w:eastAsia="ＭＳ 明朝" w:cs="ＭＳ 明朝" w:hint="eastAsia"/>
          <w:b/>
          <w:kern w:val="0"/>
          <w:sz w:val="24"/>
          <w:szCs w:val="24"/>
        </w:rPr>
        <w:t xml:space="preserve">釜ケ崎就労・生活保障制度実現連続闘争中間報告（　案　）　</w:t>
      </w:r>
    </w:p>
    <w:p w:rsidR="000A7520" w:rsidRDefault="000A7520" w:rsidP="000A7520">
      <w:pPr>
        <w:autoSpaceDE w:val="0"/>
        <w:autoSpaceDN w:val="0"/>
        <w:adjustRightInd w:val="0"/>
        <w:jc w:val="left"/>
        <w:rPr>
          <w:rFonts w:ascii="MS UI Gothic" w:eastAsia="MS UI Gothic" w:cs="MS UI Gothic"/>
          <w:kern w:val="0"/>
          <w:sz w:val="22"/>
        </w:rPr>
      </w:pPr>
    </w:p>
    <w:p w:rsidR="000A7520" w:rsidRDefault="000A7520" w:rsidP="00284D43">
      <w:pPr>
        <w:autoSpaceDE w:val="0"/>
        <w:autoSpaceDN w:val="0"/>
        <w:adjustRightInd w:val="0"/>
        <w:spacing w:line="360" w:lineRule="auto"/>
        <w:jc w:val="left"/>
        <w:rPr>
          <w:rFonts w:ascii="MS UI Gothic" w:eastAsia="MS UI Gothic" w:cs="MS UI Gothic"/>
          <w:kern w:val="0"/>
          <w:sz w:val="22"/>
        </w:rPr>
      </w:pPr>
      <w:r>
        <w:rPr>
          <w:rFonts w:ascii="ＭＳ 明朝" w:eastAsia="ＭＳ 明朝" w:cs="ＭＳ 明朝" w:hint="eastAsia"/>
          <w:kern w:val="0"/>
          <w:sz w:val="22"/>
        </w:rPr>
        <w:t xml:space="preserve">　「バブル経済」崩壊後、釜ケ崎の仕事は極端に減少した。そして、野宿を余儀なくされる仲間は増大した。このことは、社会の経済状況に常に翻弄されがちな釜ケ崎日雇労働者の立場を、「バブル経済」との対比でより強く示すものであった。また、釜ケ崎の新たな課題を浮かび上がらせることにもなった。高齢化社会となる日本社会の状況を先取りしての、釜ケ崎高齢化の問題である。</w:t>
      </w:r>
    </w:p>
    <w:p w:rsidR="000A7520" w:rsidRPr="00284D43" w:rsidRDefault="000A7520" w:rsidP="00284D43">
      <w:pPr>
        <w:autoSpaceDE w:val="0"/>
        <w:autoSpaceDN w:val="0"/>
        <w:adjustRightInd w:val="0"/>
        <w:spacing w:line="360" w:lineRule="auto"/>
        <w:jc w:val="left"/>
        <w:rPr>
          <w:rFonts w:ascii="ＭＳ 明朝" w:eastAsia="ＭＳ 明朝" w:cs="ＭＳ 明朝"/>
          <w:kern w:val="0"/>
          <w:sz w:val="22"/>
        </w:rPr>
      </w:pPr>
      <w:r>
        <w:rPr>
          <w:rFonts w:ascii="ＭＳ 明朝" w:eastAsia="ＭＳ 明朝" w:cs="ＭＳ 明朝" w:hint="eastAsia"/>
          <w:kern w:val="0"/>
          <w:sz w:val="22"/>
        </w:rPr>
        <w:t xml:space="preserve">　この</w:t>
      </w:r>
      <w:r w:rsidR="00284D43">
        <w:rPr>
          <w:rFonts w:ascii="ＭＳ 明朝" w:eastAsia="ＭＳ 明朝" w:cs="ＭＳ 明朝" w:hint="eastAsia"/>
          <w:kern w:val="0"/>
          <w:sz w:val="22"/>
        </w:rPr>
        <w:t>3</w:t>
      </w:r>
      <w:r>
        <w:rPr>
          <w:rFonts w:ascii="ＭＳ 明朝" w:eastAsia="ＭＳ 明朝" w:cs="ＭＳ 明朝" w:hint="eastAsia"/>
          <w:kern w:val="0"/>
          <w:sz w:val="22"/>
        </w:rPr>
        <w:t>年間で、大阪府・市の釜ケ崎に対する体制が、これまでも十分なものでなかった上に、現状や将来に対して、なんの有効性を持ち得ないものであることが、より鮮明になった。</w:t>
      </w:r>
    </w:p>
    <w:p w:rsidR="000A7520" w:rsidRDefault="000A7520" w:rsidP="00284D43">
      <w:pPr>
        <w:autoSpaceDE w:val="0"/>
        <w:autoSpaceDN w:val="0"/>
        <w:adjustRightInd w:val="0"/>
        <w:spacing w:line="360" w:lineRule="auto"/>
        <w:jc w:val="left"/>
        <w:rPr>
          <w:rFonts w:ascii="MS UI Gothic" w:eastAsia="MS UI Gothic" w:cs="MS UI Gothic"/>
          <w:kern w:val="0"/>
          <w:sz w:val="22"/>
        </w:rPr>
      </w:pPr>
      <w:r>
        <w:rPr>
          <w:rFonts w:ascii="ＭＳ 明朝" w:eastAsia="ＭＳ 明朝" w:cs="ＭＳ 明朝" w:hint="eastAsia"/>
          <w:kern w:val="0"/>
          <w:sz w:val="22"/>
        </w:rPr>
        <w:t xml:space="preserve">　我々が選べる道は二つある。黙して路上での死を迎えるか、それとも、闘って、行政の新しい枠組みを獲得するか。我々は、闘いを選び、開始した。</w:t>
      </w:r>
    </w:p>
    <w:p w:rsidR="000A7520" w:rsidRDefault="000A7520" w:rsidP="00284D43">
      <w:pPr>
        <w:autoSpaceDE w:val="0"/>
        <w:autoSpaceDN w:val="0"/>
        <w:adjustRightInd w:val="0"/>
        <w:spacing w:line="360" w:lineRule="auto"/>
        <w:jc w:val="left"/>
        <w:rPr>
          <w:rFonts w:ascii="MS UI Gothic" w:eastAsia="MS UI Gothic" w:cs="MS UI Gothic"/>
          <w:kern w:val="0"/>
          <w:sz w:val="22"/>
        </w:rPr>
      </w:pPr>
      <w:r>
        <w:rPr>
          <w:rFonts w:ascii="ＭＳ 明朝" w:eastAsia="ＭＳ 明朝" w:cs="ＭＳ 明朝" w:hint="eastAsia"/>
          <w:kern w:val="0"/>
          <w:sz w:val="22"/>
        </w:rPr>
        <w:t xml:space="preserve">　しかし、制度獲得の闘争は、対暴力飯場闘争や春闘よりも、より困難で長期にわたることが予想されると共に、十分配慮しないと、多くの仲間に経過が分かりにくくなり、一部の者の代行的な闘争におちいりがちなことである。仲間たちへの、的確な報告がなによ</w:t>
      </w:r>
      <w:bookmarkStart w:id="0" w:name="_GoBack"/>
      <w:bookmarkEnd w:id="0"/>
      <w:r>
        <w:rPr>
          <w:rFonts w:ascii="ＭＳ 明朝" w:eastAsia="ＭＳ 明朝" w:cs="ＭＳ 明朝" w:hint="eastAsia"/>
          <w:kern w:val="0"/>
          <w:sz w:val="22"/>
        </w:rPr>
        <w:t>り必要であるし、仲間たちの、関心の持続と機会あるごとの行動への参加の継続が、闘争の正否を決定するものであることが、常に釜ケ崎全体の意識として確保されているようにしなければならない。</w:t>
      </w:r>
    </w:p>
    <w:p w:rsidR="000A7520" w:rsidRPr="00284D43" w:rsidRDefault="000A7520" w:rsidP="00284D43">
      <w:pPr>
        <w:autoSpaceDE w:val="0"/>
        <w:autoSpaceDN w:val="0"/>
        <w:adjustRightInd w:val="0"/>
        <w:spacing w:line="360" w:lineRule="auto"/>
        <w:jc w:val="left"/>
        <w:rPr>
          <w:rFonts w:ascii="MS UI Gothic" w:eastAsia="MS UI Gothic" w:cs="MS UI Gothic"/>
          <w:b/>
          <w:kern w:val="0"/>
          <w:sz w:val="24"/>
          <w:szCs w:val="24"/>
        </w:rPr>
      </w:pPr>
      <w:r w:rsidRPr="00284D43">
        <w:rPr>
          <w:rFonts w:ascii="ＭＳ 明朝" w:eastAsia="ＭＳ 明朝" w:cs="ＭＳ 明朝" w:hint="eastAsia"/>
          <w:b/>
          <w:kern w:val="0"/>
          <w:sz w:val="24"/>
          <w:szCs w:val="24"/>
        </w:rPr>
        <w:t xml:space="preserve">現在までの経過　</w:t>
      </w:r>
    </w:p>
    <w:p w:rsidR="000A7520" w:rsidRPr="00284D43" w:rsidRDefault="000A7520" w:rsidP="00284D43">
      <w:pPr>
        <w:autoSpaceDE w:val="0"/>
        <w:autoSpaceDN w:val="0"/>
        <w:adjustRightInd w:val="0"/>
        <w:spacing w:line="360" w:lineRule="auto"/>
        <w:jc w:val="left"/>
        <w:rPr>
          <w:rFonts w:ascii="MS UI Gothic" w:eastAsia="MS UI Gothic" w:cs="MS UI Gothic"/>
          <w:b/>
          <w:kern w:val="0"/>
          <w:sz w:val="24"/>
          <w:szCs w:val="24"/>
        </w:rPr>
      </w:pPr>
      <w:r w:rsidRPr="00284D43">
        <w:rPr>
          <w:rFonts w:ascii="ＭＳ 明朝" w:eastAsia="ＭＳ 明朝" w:cs="ＭＳ 明朝" w:hint="eastAsia"/>
          <w:b/>
          <w:kern w:val="0"/>
          <w:sz w:val="24"/>
          <w:szCs w:val="24"/>
        </w:rPr>
        <w:t>①大阪府</w:t>
      </w:r>
    </w:p>
    <w:p w:rsidR="000A7520" w:rsidRDefault="000A7520" w:rsidP="00284D43">
      <w:pPr>
        <w:autoSpaceDE w:val="0"/>
        <w:autoSpaceDN w:val="0"/>
        <w:adjustRightInd w:val="0"/>
        <w:spacing w:line="360" w:lineRule="auto"/>
        <w:jc w:val="left"/>
        <w:rPr>
          <w:rFonts w:ascii="MS UI Gothic" w:eastAsia="MS UI Gothic" w:cs="MS UI Gothic"/>
          <w:kern w:val="0"/>
          <w:sz w:val="22"/>
        </w:rPr>
      </w:pPr>
      <w:r>
        <w:rPr>
          <w:rFonts w:ascii="ＭＳ 明朝" w:eastAsia="ＭＳ 明朝" w:cs="ＭＳ 明朝" w:hint="eastAsia"/>
          <w:kern w:val="0"/>
          <w:sz w:val="22"/>
        </w:rPr>
        <w:t xml:space="preserve">　　釜ケ崎が労働者の街であることは、いまさら確認するまでもないことであり、それゆえに仕事保障制度の獲得は、最重要課題となる。もっとも関わり深い行政機関は大阪府である。そのことから、大阪府への闘争が、これまで重点的に展開されている。</w:t>
      </w:r>
    </w:p>
    <w:p w:rsidR="000A7520" w:rsidRDefault="000A7520" w:rsidP="00284D43">
      <w:pPr>
        <w:autoSpaceDE w:val="0"/>
        <w:autoSpaceDN w:val="0"/>
        <w:adjustRightInd w:val="0"/>
        <w:spacing w:line="360" w:lineRule="auto"/>
        <w:jc w:val="left"/>
        <w:rPr>
          <w:rFonts w:ascii="MS UI Gothic" w:eastAsia="MS UI Gothic" w:cs="MS UI Gothic"/>
          <w:kern w:val="0"/>
          <w:sz w:val="22"/>
        </w:rPr>
      </w:pPr>
      <w:r>
        <w:rPr>
          <w:rFonts w:ascii="ＭＳ 明朝" w:eastAsia="ＭＳ 明朝" w:cs="ＭＳ 明朝" w:hint="eastAsia"/>
          <w:kern w:val="0"/>
          <w:sz w:val="22"/>
        </w:rPr>
        <w:t xml:space="preserve">　　府への要望書提出以来、毎週水曜日、連続してセンターや闘う為の炊出しをしている三角公園で呼び掛け、府へ押しかけた。毎回、府庁玄関前で待機する百名を越える仲間の力を背景として、要望書の取り扱いの確認や回答の請求、府議会各会派への協力要請などがおこなわれた。</w:t>
      </w:r>
    </w:p>
    <w:p w:rsidR="000A7520" w:rsidRDefault="000A7520" w:rsidP="00284D43">
      <w:pPr>
        <w:autoSpaceDE w:val="0"/>
        <w:autoSpaceDN w:val="0"/>
        <w:adjustRightInd w:val="0"/>
        <w:spacing w:line="360" w:lineRule="auto"/>
        <w:jc w:val="left"/>
        <w:rPr>
          <w:rFonts w:ascii="MS UI Gothic" w:eastAsia="MS UI Gothic" w:cs="MS UI Gothic"/>
          <w:kern w:val="0"/>
          <w:sz w:val="22"/>
        </w:rPr>
      </w:pPr>
      <w:r>
        <w:rPr>
          <w:rFonts w:ascii="ＭＳ 明朝" w:eastAsia="ＭＳ 明朝" w:cs="ＭＳ 明朝" w:hint="eastAsia"/>
          <w:kern w:val="0"/>
          <w:sz w:val="22"/>
        </w:rPr>
        <w:t xml:space="preserve">　　府議会各会派への協力要請は、府へ提出した要望事項と同じものを、府議会に請願と　して提出したためで、協力要請に対して日本共産党大阪府会議員団より協力の回答があっ</w:t>
      </w:r>
      <w:r>
        <w:rPr>
          <w:rFonts w:ascii="ＭＳ 明朝" w:eastAsia="ＭＳ 明朝" w:cs="ＭＳ 明朝" w:hint="eastAsia"/>
          <w:kern w:val="0"/>
          <w:sz w:val="22"/>
        </w:rPr>
        <w:lastRenderedPageBreak/>
        <w:t>た。請願採択の日も、多くの仲間と共に府会の傍聴に行き、傍聴席のほとんどを釜ケ崎の仲間で埋めた。採択の結果は、健保・みなし適用の休業保障等級の引き上げや年末年始のアブレ支給業務の実施など、実務的な内容のものが不採択（否決ではない）となったものの、就労保障制度要求などの根本的な項目については、すべて継続審査となった。今後とも、府議会各会派への働きかけを強め、請願の可決を実現しなければならない。</w:t>
      </w:r>
    </w:p>
    <w:p w:rsidR="000A7520" w:rsidRDefault="00284D43" w:rsidP="00284D43">
      <w:pPr>
        <w:autoSpaceDE w:val="0"/>
        <w:autoSpaceDN w:val="0"/>
        <w:adjustRightInd w:val="0"/>
        <w:spacing w:line="360" w:lineRule="auto"/>
        <w:jc w:val="left"/>
        <w:rPr>
          <w:rFonts w:ascii="MS UI Gothic" w:eastAsia="MS UI Gothic" w:cs="MS UI Gothic"/>
          <w:kern w:val="0"/>
          <w:sz w:val="22"/>
        </w:rPr>
      </w:pPr>
      <w:r>
        <w:rPr>
          <w:rFonts w:ascii="ＭＳ 明朝" w:eastAsia="ＭＳ 明朝" w:cs="ＭＳ 明朝" w:hint="eastAsia"/>
          <w:kern w:val="0"/>
          <w:sz w:val="22"/>
        </w:rPr>
        <w:t xml:space="preserve">　</w:t>
      </w:r>
      <w:r w:rsidR="000A7520">
        <w:rPr>
          <w:rFonts w:ascii="ＭＳ 明朝" w:eastAsia="ＭＳ 明朝" w:cs="ＭＳ 明朝" w:hint="eastAsia"/>
          <w:kern w:val="0"/>
          <w:sz w:val="22"/>
        </w:rPr>
        <w:t>府からの回答は、見通しの誤りから、多数の仲間と共に受ける形でなく、少数の代表が府へ出掛けて聞くという形となった。府側からの出席者は、労働部・福祉部・土木部・建築部・企画調整部・府民情報室など</w:t>
      </w:r>
      <w:r>
        <w:rPr>
          <w:rFonts w:ascii="ＭＳ 明朝" w:eastAsia="ＭＳ 明朝" w:cs="ＭＳ 明朝" w:hint="eastAsia"/>
          <w:kern w:val="0"/>
          <w:sz w:val="22"/>
        </w:rPr>
        <w:t>2</w:t>
      </w:r>
      <w:r>
        <w:rPr>
          <w:rFonts w:ascii="ＭＳ 明朝" w:eastAsia="ＭＳ 明朝" w:cs="ＭＳ 明朝"/>
          <w:kern w:val="0"/>
          <w:sz w:val="22"/>
        </w:rPr>
        <w:t>0</w:t>
      </w:r>
      <w:r w:rsidR="000A7520">
        <w:rPr>
          <w:rFonts w:ascii="ＭＳ 明朝" w:eastAsia="ＭＳ 明朝" w:cs="ＭＳ 明朝" w:hint="eastAsia"/>
          <w:kern w:val="0"/>
          <w:sz w:val="22"/>
        </w:rPr>
        <w:t>数名、回答を受ける側は</w:t>
      </w:r>
      <w:r>
        <w:rPr>
          <w:rFonts w:ascii="ＭＳ 明朝" w:eastAsia="ＭＳ 明朝" w:cs="ＭＳ 明朝" w:hint="eastAsia"/>
          <w:kern w:val="0"/>
          <w:sz w:val="22"/>
        </w:rPr>
        <w:t>7</w:t>
      </w:r>
      <w:r w:rsidR="000A7520">
        <w:rPr>
          <w:rFonts w:ascii="ＭＳ 明朝" w:eastAsia="ＭＳ 明朝" w:cs="ＭＳ 明朝" w:hint="eastAsia"/>
          <w:kern w:val="0"/>
          <w:sz w:val="22"/>
        </w:rPr>
        <w:t>名であった。府側の出席者は多数であったが、回答のほとんどを労働部がおこない、従来通りの「雇用勧奨をおこなっている。福祉センターで高齢者求人の開拓をおこなっている。府政全体　のバランスもある。」という回答を繰り返すにとどまった。成果といえるものとして、今後は、やるきのない労働部でなく、個々の要求に対応する直接の担当部局と折衝を続け、企画室を軸として調整を計るという方向が府側と確認されたことである。</w:t>
      </w:r>
    </w:p>
    <w:p w:rsidR="000A7520" w:rsidRPr="00284D43" w:rsidRDefault="000A7520" w:rsidP="00284D43">
      <w:pPr>
        <w:autoSpaceDE w:val="0"/>
        <w:autoSpaceDN w:val="0"/>
        <w:adjustRightInd w:val="0"/>
        <w:spacing w:line="360" w:lineRule="auto"/>
        <w:jc w:val="left"/>
        <w:rPr>
          <w:rFonts w:ascii="MS UI Gothic" w:eastAsia="MS UI Gothic" w:cs="MS UI Gothic"/>
          <w:b/>
          <w:kern w:val="0"/>
          <w:sz w:val="24"/>
          <w:szCs w:val="24"/>
        </w:rPr>
      </w:pPr>
      <w:r w:rsidRPr="00284D43">
        <w:rPr>
          <w:rFonts w:ascii="ＭＳ 明朝" w:eastAsia="ＭＳ 明朝" w:cs="ＭＳ 明朝" w:hint="eastAsia"/>
          <w:b/>
          <w:kern w:val="0"/>
          <w:sz w:val="24"/>
          <w:szCs w:val="24"/>
        </w:rPr>
        <w:t>②大阪市</w:t>
      </w:r>
    </w:p>
    <w:p w:rsidR="000A7520" w:rsidRDefault="000A7520" w:rsidP="00284D43">
      <w:pPr>
        <w:autoSpaceDE w:val="0"/>
        <w:autoSpaceDN w:val="0"/>
        <w:adjustRightInd w:val="0"/>
        <w:spacing w:line="360" w:lineRule="auto"/>
        <w:jc w:val="left"/>
        <w:rPr>
          <w:rFonts w:ascii="MS UI Gothic" w:eastAsia="MS UI Gothic" w:cs="MS UI Gothic"/>
          <w:kern w:val="0"/>
          <w:sz w:val="22"/>
        </w:rPr>
      </w:pPr>
      <w:r>
        <w:rPr>
          <w:rFonts w:ascii="ＭＳ 明朝" w:eastAsia="ＭＳ 明朝" w:cs="ＭＳ 明朝" w:hint="eastAsia"/>
          <w:kern w:val="0"/>
          <w:sz w:val="22"/>
        </w:rPr>
        <w:t xml:space="preserve">　　大阪市は、民生局のみが回答の場に出席したにとどまった。しかし、府よりも多少、　問題解決に向けて積極的な姿勢を示した回答内容であった。</w:t>
      </w:r>
    </w:p>
    <w:p w:rsidR="000A7520" w:rsidRDefault="000A7520" w:rsidP="00284D43">
      <w:pPr>
        <w:autoSpaceDE w:val="0"/>
        <w:autoSpaceDN w:val="0"/>
        <w:adjustRightInd w:val="0"/>
        <w:spacing w:line="360" w:lineRule="auto"/>
        <w:jc w:val="left"/>
        <w:rPr>
          <w:rFonts w:ascii="MS UI Gothic" w:eastAsia="MS UI Gothic" w:cs="MS UI Gothic"/>
          <w:kern w:val="0"/>
          <w:sz w:val="22"/>
        </w:rPr>
      </w:pPr>
      <w:r>
        <w:rPr>
          <w:rFonts w:ascii="ＭＳ 明朝" w:eastAsia="ＭＳ 明朝" w:cs="ＭＳ 明朝" w:hint="eastAsia"/>
          <w:kern w:val="0"/>
          <w:sz w:val="22"/>
        </w:rPr>
        <w:t xml:space="preserve">　　すなわち、市側で仕事を提供することを前提として、大阪府に協力を強く申し入れて　いるというものであった。他に、来年度新規保護施設の開設予定、厳しい状況が続いていることを踏まえ、昨年並の「越年対策」実施などが明らかにされた。</w:t>
      </w:r>
    </w:p>
    <w:p w:rsidR="000A7520" w:rsidRDefault="000A7520" w:rsidP="00284D43">
      <w:pPr>
        <w:autoSpaceDE w:val="0"/>
        <w:autoSpaceDN w:val="0"/>
        <w:adjustRightInd w:val="0"/>
        <w:spacing w:line="360" w:lineRule="auto"/>
        <w:jc w:val="left"/>
        <w:rPr>
          <w:rFonts w:ascii="MS UI Gothic" w:eastAsia="MS UI Gothic" w:cs="MS UI Gothic"/>
          <w:kern w:val="0"/>
          <w:sz w:val="22"/>
        </w:rPr>
      </w:pPr>
    </w:p>
    <w:p w:rsidR="000A7520" w:rsidRDefault="000A7520" w:rsidP="000A7520">
      <w:pPr>
        <w:autoSpaceDE w:val="0"/>
        <w:autoSpaceDN w:val="0"/>
        <w:adjustRightInd w:val="0"/>
        <w:jc w:val="left"/>
        <w:rPr>
          <w:rFonts w:ascii="MS UI Gothic" w:eastAsia="MS UI Gothic" w:cs="MS UI Gothic"/>
          <w:kern w:val="0"/>
          <w:sz w:val="22"/>
        </w:rPr>
      </w:pPr>
    </w:p>
    <w:p w:rsidR="00CE74D8" w:rsidRPr="000A7520" w:rsidRDefault="00CE74D8"/>
    <w:sectPr w:rsidR="00CE74D8" w:rsidRPr="000A7520" w:rsidSect="009A35C3">
      <w:pgSz w:w="12240" w:h="15840"/>
      <w:pgMar w:top="1985" w:right="1701" w:bottom="170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5E3" w:rsidRDefault="003605E3" w:rsidP="00284D43">
      <w:r>
        <w:separator/>
      </w:r>
    </w:p>
  </w:endnote>
  <w:endnote w:type="continuationSeparator" w:id="0">
    <w:p w:rsidR="003605E3" w:rsidRDefault="003605E3" w:rsidP="00284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5E3" w:rsidRDefault="003605E3" w:rsidP="00284D43">
      <w:r>
        <w:separator/>
      </w:r>
    </w:p>
  </w:footnote>
  <w:footnote w:type="continuationSeparator" w:id="0">
    <w:p w:rsidR="003605E3" w:rsidRDefault="003605E3" w:rsidP="00284D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520"/>
    <w:rsid w:val="000A7520"/>
    <w:rsid w:val="00284D43"/>
    <w:rsid w:val="003605E3"/>
    <w:rsid w:val="00CE7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9EE4F21-D841-416E-93F8-707C5D30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D43"/>
    <w:pPr>
      <w:tabs>
        <w:tab w:val="center" w:pos="4252"/>
        <w:tab w:val="right" w:pos="8504"/>
      </w:tabs>
      <w:snapToGrid w:val="0"/>
    </w:pPr>
  </w:style>
  <w:style w:type="character" w:customStyle="1" w:styleId="a4">
    <w:name w:val="ヘッダー (文字)"/>
    <w:basedOn w:val="a0"/>
    <w:link w:val="a3"/>
    <w:uiPriority w:val="99"/>
    <w:rsid w:val="00284D43"/>
  </w:style>
  <w:style w:type="paragraph" w:styleId="a5">
    <w:name w:val="footer"/>
    <w:basedOn w:val="a"/>
    <w:link w:val="a6"/>
    <w:uiPriority w:val="99"/>
    <w:unhideWhenUsed/>
    <w:rsid w:val="00284D43"/>
    <w:pPr>
      <w:tabs>
        <w:tab w:val="center" w:pos="4252"/>
        <w:tab w:val="right" w:pos="8504"/>
      </w:tabs>
      <w:snapToGrid w:val="0"/>
    </w:pPr>
  </w:style>
  <w:style w:type="character" w:customStyle="1" w:styleId="a6">
    <w:name w:val="フッター (文字)"/>
    <w:basedOn w:val="a0"/>
    <w:link w:val="a5"/>
    <w:uiPriority w:val="99"/>
    <w:rsid w:val="00284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239</Words>
  <Characters>1367</Characters>
  <Application>Microsoft Office Word</Application>
  <DocSecurity>8</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松繁逸夫</dc:creator>
  <cp:keywords/>
  <dc:description/>
  <cp:lastModifiedBy>松繁逸夫</cp:lastModifiedBy>
  <cp:revision>2</cp:revision>
  <dcterms:created xsi:type="dcterms:W3CDTF">2015-01-20T02:21:00Z</dcterms:created>
  <dcterms:modified xsi:type="dcterms:W3CDTF">2015-01-25T02:03:00Z</dcterms:modified>
</cp:coreProperties>
</file>